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4794B" w14:textId="77777777" w:rsidR="00BC40F6" w:rsidRDefault="00000000">
      <w:pPr>
        <w:pStyle w:val="Title"/>
        <w:spacing w:before="240" w:after="240"/>
      </w:pPr>
      <w:bookmarkStart w:id="0" w:name="_d1qk08ltmgoj" w:colFirst="0" w:colLast="0"/>
      <w:bookmarkEnd w:id="0"/>
      <w:r>
        <w:t>Camellia Femme Fatale® wins top honours at the Glazen Tulp Awards 2024</w:t>
      </w:r>
    </w:p>
    <w:p w14:paraId="1854794C" w14:textId="7D11A90A" w:rsidR="00BC40F6" w:rsidRDefault="00000000">
      <w:pPr>
        <w:spacing w:before="240" w:after="240"/>
      </w:pPr>
      <w:r>
        <w:rPr>
          <w:i/>
        </w:rPr>
        <w:t>The Hague, Netherlands – November 6, 2024</w:t>
      </w:r>
      <w:r>
        <w:t xml:space="preserve"> – The prestigious Glazen Tulp Awards 2024, the highlight of the horticultural industry, celebrated the most groundbreaking new introductions in a grand event this week. This annual award, regarded as one of the most esteemed honours in horticulture, recognises the exceptional innovation, beauty, and market potential of new plant introductions.</w:t>
      </w:r>
      <w:r w:rsidR="00D754F2">
        <w:t xml:space="preserve"> Plants under Plantipp management received no less than four awards in the category Garden Plants.</w:t>
      </w:r>
    </w:p>
    <w:p w14:paraId="1854794D" w14:textId="4AE6EAC0" w:rsidR="00BC40F6" w:rsidRDefault="00000000">
      <w:pPr>
        <w:spacing w:before="240" w:after="240"/>
      </w:pPr>
      <w:r>
        <w:t xml:space="preserve">The top prize was awarded to </w:t>
      </w:r>
      <w:hyperlink r:id="rId8">
        <w:r>
          <w:rPr>
            <w:i/>
            <w:color w:val="1155CC"/>
            <w:u w:val="single"/>
          </w:rPr>
          <w:t>Camellia japonica L. Femme Fatale®</w:t>
        </w:r>
      </w:hyperlink>
      <w:r>
        <w:t xml:space="preserve">, </w:t>
      </w:r>
      <w:r w:rsidR="00D754F2">
        <w:t xml:space="preserve">sent in by Snepvangers Tuinplanten and </w:t>
      </w:r>
      <w:r>
        <w:t>bred by renowned Camellia expert Dr Jiyin Gao from China</w:t>
      </w:r>
      <w:r w:rsidR="00D754F2">
        <w:t xml:space="preserve">. This Camellia is </w:t>
      </w:r>
      <w:r>
        <w:t xml:space="preserve">celebrated for glossy dark green foliage decorated with burgundy red new shoots. All gathered in an upright, bushy habit. Second place was claimed by the striking </w:t>
      </w:r>
      <w:hyperlink r:id="rId9">
        <w:r>
          <w:rPr>
            <w:i/>
            <w:color w:val="1155CC"/>
            <w:u w:val="single"/>
          </w:rPr>
          <w:t>Agapanthus BlackJack ('DWAghyb02'PBR)</w:t>
        </w:r>
      </w:hyperlink>
      <w:r>
        <w:rPr>
          <w:i/>
        </w:rPr>
        <w:t>,</w:t>
      </w:r>
      <w:r>
        <w:t xml:space="preserve"> </w:t>
      </w:r>
      <w:r w:rsidR="00FE1265">
        <w:t xml:space="preserve">sent in by Hoogeveen Plants &amp; Leybeart, </w:t>
      </w:r>
      <w:r>
        <w:t xml:space="preserve">whose dark purple, near-black flowers offer a dramatic flair. Third place was awarded to </w:t>
      </w:r>
      <w:hyperlink r:id="rId10">
        <w:r>
          <w:rPr>
            <w:i/>
            <w:color w:val="1155CC"/>
            <w:u w:val="single"/>
          </w:rPr>
          <w:t>Geum 'Orange Pumpkin' PBR</w:t>
        </w:r>
      </w:hyperlink>
      <w:r>
        <w:t xml:space="preserve">, </w:t>
      </w:r>
      <w:r w:rsidR="00FE1265">
        <w:t xml:space="preserve">sent in by Colour Your Season – Natuurlijk Hopmans, </w:t>
      </w:r>
      <w:r>
        <w:t xml:space="preserve">with innovative vibrant orange, double, ruffled flowers that captivated the judges and the public with its unique hue and charm. </w:t>
      </w:r>
      <w:r>
        <w:rPr>
          <w:i/>
        </w:rPr>
        <w:t>Geum 'Orange Pumpkin'</w:t>
      </w:r>
      <w:r>
        <w:t xml:space="preserve"> </w:t>
      </w:r>
      <w:r>
        <w:rPr>
          <w:i/>
        </w:rPr>
        <w:t>PBR</w:t>
      </w:r>
      <w:r>
        <w:t xml:space="preserve"> also won the Public’s Choice Award, underscoring its popularity among consumers and industry professionals.</w:t>
      </w:r>
    </w:p>
    <w:p w14:paraId="1854794E" w14:textId="77777777" w:rsidR="00BC40F6" w:rsidRDefault="00000000">
      <w:pPr>
        <w:spacing w:before="240" w:after="240"/>
      </w:pPr>
      <w:r>
        <w:t>The Glazen Tulp Awards continue to spotlight innovation in horticulture, inspiring future advancements in plant breeding and horticultural design.</w:t>
      </w:r>
    </w:p>
    <w:p w14:paraId="1854794F" w14:textId="77777777" w:rsidR="00BC40F6" w:rsidRDefault="00BC40F6">
      <w:pPr>
        <w:spacing w:before="240" w:after="240"/>
      </w:pPr>
    </w:p>
    <w:p w14:paraId="18547950" w14:textId="77777777" w:rsidR="00BC40F6" w:rsidRDefault="00000000">
      <w:pPr>
        <w:spacing w:before="240" w:after="240"/>
        <w:rPr>
          <w:b/>
        </w:rPr>
      </w:pPr>
      <w:r>
        <w:rPr>
          <w:b/>
        </w:rPr>
        <w:t>For the editor</w:t>
      </w:r>
    </w:p>
    <w:p w14:paraId="18547951" w14:textId="435A31F6" w:rsidR="00BC40F6" w:rsidRDefault="00000000">
      <w:pPr>
        <w:spacing w:before="240" w:after="240"/>
      </w:pPr>
      <w:r>
        <w:t>Photos:</w:t>
      </w:r>
      <w:r w:rsidR="000A33D1">
        <w:t xml:space="preserve"> </w:t>
      </w:r>
      <w:hyperlink r:id="rId11" w:history="1">
        <w:r w:rsidR="000A33D1" w:rsidRPr="00FD4D1B">
          <w:rPr>
            <w:rStyle w:val="Hyperlink"/>
          </w:rPr>
          <w:t>Glazen Tulp</w:t>
        </w:r>
      </w:hyperlink>
    </w:p>
    <w:p w14:paraId="18547952" w14:textId="77777777" w:rsidR="00BC40F6" w:rsidRDefault="00BC40F6"/>
    <w:sectPr w:rsidR="00BC40F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0F6"/>
    <w:rsid w:val="000A33D1"/>
    <w:rsid w:val="00882C00"/>
    <w:rsid w:val="00BC40F6"/>
    <w:rsid w:val="00C243EC"/>
    <w:rsid w:val="00D754F2"/>
    <w:rsid w:val="00FE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4794B"/>
  <w15:docId w15:val="{19B8B16C-D532-4B22-9EA8-3D5CE372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A33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ntipp.eu/uk/varieties/camellia-japonica-l-femme-fatal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ntippeu.sharepoint.com/:f:/s/Pictures/EtmIn_Xuq95OvJXnmw_MF8cBKAsw5H_m3g93FuV2H2PKIQ?e=wGNJF6" TargetMode="External"/><Relationship Id="rId5" Type="http://schemas.openxmlformats.org/officeDocument/2006/relationships/styles" Target="styles.xml"/><Relationship Id="rId10" Type="http://schemas.openxmlformats.org/officeDocument/2006/relationships/hyperlink" Target="https://plantipp.eu/uk/varieties/geum-orange-pumpkinpb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lantipp.eu/uk/varieties/agapanthus-blackjack-dwaghyb02p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54dba-59d6-4113-b1f2-7f84f9154b55" xsi:nil="true"/>
    <lcf76f155ced4ddcb4097134ff3c332f xmlns="fc0a36c4-2b3c-4e1d-8dfa-797ec80246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CED5D6AD37E745812F8DF6979430A2" ma:contentTypeVersion="18" ma:contentTypeDescription="Een nieuw document maken." ma:contentTypeScope="" ma:versionID="15f1f6b2949ff971d656fa929ee725b6">
  <xsd:schema xmlns:xsd="http://www.w3.org/2001/XMLSchema" xmlns:xs="http://www.w3.org/2001/XMLSchema" xmlns:p="http://schemas.microsoft.com/office/2006/metadata/properties" xmlns:ns2="fc0a36c4-2b3c-4e1d-8dfa-797ec80246ec" xmlns:ns3="ffe54dba-59d6-4113-b1f2-7f84f9154b55" targetNamespace="http://schemas.microsoft.com/office/2006/metadata/properties" ma:root="true" ma:fieldsID="658b6259760f707c42b181457d919323" ns2:_="" ns3:_="">
    <xsd:import namespace="fc0a36c4-2b3c-4e1d-8dfa-797ec80246ec"/>
    <xsd:import namespace="ffe54dba-59d6-4113-b1f2-7f84f9154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a36c4-2b3c-4e1d-8dfa-797ec8024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af2a69f1-966c-4391-96f1-be920abc11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54dba-59d6-4113-b1f2-7f84f9154b5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0cb796d-4d4f-45de-ad67-e4431a8604a3}" ma:internalName="TaxCatchAll" ma:showField="CatchAllData" ma:web="ffe54dba-59d6-4113-b1f2-7f84f9154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683D8-3E9A-4342-A7A7-899E71FEBA23}">
  <ds:schemaRefs>
    <ds:schemaRef ds:uri="http://schemas.microsoft.com/office/2006/metadata/properties"/>
    <ds:schemaRef ds:uri="http://schemas.microsoft.com/office/infopath/2007/PartnerControls"/>
    <ds:schemaRef ds:uri="ffe54dba-59d6-4113-b1f2-7f84f9154b55"/>
    <ds:schemaRef ds:uri="fc0a36c4-2b3c-4e1d-8dfa-797ec80246ec"/>
  </ds:schemaRefs>
</ds:datastoreItem>
</file>

<file path=customXml/itemProps2.xml><?xml version="1.0" encoding="utf-8"?>
<ds:datastoreItem xmlns:ds="http://schemas.openxmlformats.org/officeDocument/2006/customXml" ds:itemID="{92660523-CFB2-4E6C-98DC-47C7089C4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7D191-AF0E-4EEC-85C0-22B18B0CD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0a36c4-2b3c-4e1d-8dfa-797ec80246ec"/>
    <ds:schemaRef ds:uri="ffe54dba-59d6-4113-b1f2-7f84f9154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Myra | Plantipp B.V.</cp:lastModifiedBy>
  <cp:revision>5</cp:revision>
  <dcterms:created xsi:type="dcterms:W3CDTF">2024-11-06T09:16:00Z</dcterms:created>
  <dcterms:modified xsi:type="dcterms:W3CDTF">2024-11-06T09:30:00Z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0x010100C7CED5D6AD37E745812F8DF6979430A2</vt:lpwstr>
  </property>
  <property fmtid="{D5CDD505-2E9C-101B-9397-08002B2CF9AE}" pid="3" name="MediaServiceImageTags">
    <vt:lpwstr/>
  </property>
</Properties>
</file>